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B29E" w14:textId="66DEF054" w:rsidR="000D708B" w:rsidRDefault="000D708B" w:rsidP="000D708B">
      <w:pPr>
        <w:jc w:val="center"/>
      </w:pPr>
      <w:r>
        <w:rPr>
          <w:noProof/>
        </w:rPr>
        <w:drawing>
          <wp:inline distT="0" distB="0" distL="0" distR="0" wp14:anchorId="11B6BB68" wp14:editId="2A40460C">
            <wp:extent cx="5055235" cy="1102360"/>
            <wp:effectExtent l="0" t="0" r="0" b="2540"/>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055235" cy="1102360"/>
                    </a:xfrm>
                    <a:prstGeom prst="rect">
                      <a:avLst/>
                    </a:prstGeom>
                  </pic:spPr>
                </pic:pic>
              </a:graphicData>
            </a:graphic>
          </wp:inline>
        </w:drawing>
      </w:r>
    </w:p>
    <w:p w14:paraId="1F2F1902" w14:textId="77777777" w:rsidR="000D708B" w:rsidRDefault="000D708B"/>
    <w:p w14:paraId="032126A7" w14:textId="16A761C3" w:rsidR="00D2381F" w:rsidRDefault="000D708B" w:rsidP="000D708B">
      <w:pPr>
        <w:jc w:val="center"/>
        <w:rPr>
          <w:b/>
          <w:bCs/>
          <w:sz w:val="40"/>
          <w:szCs w:val="40"/>
        </w:rPr>
      </w:pPr>
      <w:r w:rsidRPr="000D708B">
        <w:rPr>
          <w:b/>
          <w:bCs/>
          <w:sz w:val="40"/>
          <w:szCs w:val="40"/>
        </w:rPr>
        <w:t>Donation’s information</w:t>
      </w:r>
    </w:p>
    <w:p w14:paraId="2E5E342E" w14:textId="6F04A758" w:rsidR="000D708B" w:rsidRDefault="000D708B" w:rsidP="000D708B">
      <w:pPr>
        <w:jc w:val="center"/>
        <w:rPr>
          <w:b/>
          <w:bCs/>
          <w:sz w:val="40"/>
          <w:szCs w:val="40"/>
        </w:rPr>
      </w:pPr>
    </w:p>
    <w:p w14:paraId="66F1FA37" w14:textId="5536C974" w:rsidR="000D708B" w:rsidRDefault="000D708B" w:rsidP="00063ADD">
      <w:pPr>
        <w:widowControl w:val="0"/>
        <w:spacing w:after="0" w:line="279" w:lineRule="auto"/>
        <w:ind w:right="132" w:firstLine="47"/>
        <w:jc w:val="both"/>
      </w:pPr>
      <w:r>
        <w:t xml:space="preserve">As a charity with no direct funding from anyone, we rely on the generosity of members of the public to donate to our charity, if you can do so the details of the bank account to which payments </w:t>
      </w:r>
      <w:r w:rsidR="007F2C04">
        <w:t>can be made are below.</w:t>
      </w:r>
    </w:p>
    <w:p w14:paraId="31DB5D01" w14:textId="478BBE7D" w:rsidR="007F2C04" w:rsidRDefault="007F2C04" w:rsidP="00063ADD">
      <w:pPr>
        <w:widowControl w:val="0"/>
        <w:spacing w:after="0" w:line="279" w:lineRule="auto"/>
        <w:ind w:right="132" w:firstLine="47"/>
        <w:jc w:val="both"/>
      </w:pPr>
    </w:p>
    <w:p w14:paraId="5717940E" w14:textId="4AC30283" w:rsidR="007F2C04" w:rsidRDefault="007F2C04" w:rsidP="00063ADD">
      <w:pPr>
        <w:widowControl w:val="0"/>
        <w:spacing w:after="0" w:line="279" w:lineRule="auto"/>
        <w:ind w:right="132" w:firstLine="47"/>
        <w:jc w:val="both"/>
      </w:pPr>
      <w:r w:rsidRPr="007F2C04">
        <w:rPr>
          <w:b/>
          <w:bCs/>
        </w:rPr>
        <w:t>Charity’s Bank Details</w:t>
      </w:r>
      <w:r>
        <w:t>:</w:t>
      </w:r>
      <w:r>
        <w:tab/>
        <w:t>Lloyds Bank</w:t>
      </w:r>
      <w:r>
        <w:tab/>
      </w:r>
      <w:r w:rsidRPr="007F2C04">
        <w:rPr>
          <w:b/>
          <w:bCs/>
        </w:rPr>
        <w:t>Sort Code</w:t>
      </w:r>
      <w:r>
        <w:t>: 30-92-45</w:t>
      </w:r>
      <w:r>
        <w:tab/>
      </w:r>
      <w:r w:rsidRPr="007F2C04">
        <w:rPr>
          <w:b/>
          <w:bCs/>
        </w:rPr>
        <w:t>Account No:</w:t>
      </w:r>
      <w:r>
        <w:t xml:space="preserve">  03049348</w:t>
      </w:r>
    </w:p>
    <w:p w14:paraId="3644373A" w14:textId="72078B87" w:rsidR="007F2C04" w:rsidRDefault="007F2C04" w:rsidP="00063ADD">
      <w:pPr>
        <w:widowControl w:val="0"/>
        <w:spacing w:after="0" w:line="279" w:lineRule="auto"/>
        <w:ind w:right="132" w:firstLine="47"/>
        <w:jc w:val="both"/>
      </w:pPr>
    </w:p>
    <w:p w14:paraId="2680A39E" w14:textId="63A84899" w:rsidR="007F2C04" w:rsidRDefault="007F2C04" w:rsidP="00063ADD">
      <w:pPr>
        <w:widowControl w:val="0"/>
        <w:spacing w:after="0" w:line="279" w:lineRule="auto"/>
        <w:ind w:right="132" w:firstLine="47"/>
        <w:jc w:val="both"/>
      </w:pPr>
      <w:r>
        <w:t>We appreciate any gift you can make to ensure that Neighbourhood watch can continue to serve the community in its current capacity.</w:t>
      </w:r>
    </w:p>
    <w:p w14:paraId="49F6139C" w14:textId="005B3572" w:rsidR="00063ADD" w:rsidRDefault="00063ADD" w:rsidP="00063ADD">
      <w:pPr>
        <w:widowControl w:val="0"/>
        <w:spacing w:after="0" w:line="279" w:lineRule="auto"/>
        <w:ind w:right="132" w:firstLine="47"/>
        <w:jc w:val="both"/>
      </w:pPr>
    </w:p>
    <w:p w14:paraId="461E0DDC" w14:textId="7E410CEA" w:rsidR="00063ADD" w:rsidRDefault="00063ADD" w:rsidP="00063ADD">
      <w:pPr>
        <w:widowControl w:val="0"/>
        <w:spacing w:after="0" w:line="279" w:lineRule="auto"/>
        <w:ind w:right="132" w:firstLine="47"/>
        <w:jc w:val="both"/>
      </w:pPr>
      <w:r>
        <w:t>If you are also able to provide a Gift Aided donation, please do so.</w:t>
      </w:r>
    </w:p>
    <w:p w14:paraId="20996C50" w14:textId="38DD03EB" w:rsidR="00063ADD" w:rsidRDefault="00063ADD" w:rsidP="00063ADD">
      <w:pPr>
        <w:widowControl w:val="0"/>
        <w:spacing w:after="0" w:line="279" w:lineRule="auto"/>
        <w:ind w:right="132" w:firstLine="47"/>
        <w:jc w:val="both"/>
      </w:pPr>
    </w:p>
    <w:p w14:paraId="11EC1375" w14:textId="1A831E39" w:rsidR="00063ADD" w:rsidRDefault="00063ADD" w:rsidP="00063ADD">
      <w:pPr>
        <w:widowControl w:val="0"/>
        <w:spacing w:after="0" w:line="279" w:lineRule="auto"/>
        <w:ind w:right="132" w:firstLine="47"/>
        <w:jc w:val="both"/>
      </w:pPr>
      <w:r>
        <w:t>We thank you on behalf of Croydon Bo</w:t>
      </w:r>
      <w:r w:rsidR="00A350D0">
        <w:t xml:space="preserve">rough </w:t>
      </w:r>
      <w:r>
        <w:t>Neighbourhood watch</w:t>
      </w:r>
    </w:p>
    <w:p w14:paraId="7A620ACF" w14:textId="1E459353" w:rsidR="00063ADD" w:rsidRDefault="00063ADD" w:rsidP="00063ADD">
      <w:pPr>
        <w:widowControl w:val="0"/>
        <w:spacing w:after="0" w:line="279" w:lineRule="auto"/>
        <w:ind w:right="132" w:firstLine="47"/>
        <w:jc w:val="both"/>
      </w:pPr>
    </w:p>
    <w:p w14:paraId="6E318ED2" w14:textId="77777777" w:rsidR="00063ADD" w:rsidRDefault="00063ADD" w:rsidP="00063ADD">
      <w:pPr>
        <w:widowControl w:val="0"/>
        <w:spacing w:after="0" w:line="279" w:lineRule="auto"/>
        <w:ind w:right="132" w:firstLine="47"/>
        <w:jc w:val="both"/>
      </w:pPr>
    </w:p>
    <w:p w14:paraId="2FC1271C" w14:textId="77777777" w:rsidR="000D708B" w:rsidRDefault="000D708B" w:rsidP="00063ADD">
      <w:pPr>
        <w:widowControl w:val="0"/>
        <w:spacing w:after="0" w:line="279" w:lineRule="auto"/>
        <w:ind w:right="132" w:firstLine="47"/>
        <w:jc w:val="both"/>
        <w:rPr>
          <w:rFonts w:ascii="Calibri" w:eastAsia="Calibri" w:hAnsi="Calibri" w:cs="Calibri"/>
          <w:b/>
          <w:bCs/>
          <w:color w:val="0563C1" w:themeColor="hyperlink"/>
          <w:sz w:val="20"/>
          <w:szCs w:val="20"/>
          <w:u w:val="single"/>
          <w:lang w:eastAsia="en-GB"/>
        </w:rPr>
      </w:pPr>
    </w:p>
    <w:p w14:paraId="7031F373"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339D8AD1"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503A3745"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6348E941"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70E9274B"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6E19D26B"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71E90CC0"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1D52EC53"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004E9AFC"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247048A0"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23415D70"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2A400D02"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0ABE575F"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501D74DC"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7B76360A"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16DF6225"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28128665" w14:textId="77777777" w:rsidR="00063ADD" w:rsidRDefault="00063ADD" w:rsidP="000D708B">
      <w:pPr>
        <w:widowControl w:val="0"/>
        <w:spacing w:after="0" w:line="279" w:lineRule="auto"/>
        <w:ind w:right="132" w:firstLine="47"/>
        <w:rPr>
          <w:rFonts w:ascii="Calibri" w:eastAsia="Calibri" w:hAnsi="Calibri" w:cs="Calibri"/>
          <w:b/>
          <w:bCs/>
          <w:color w:val="0563C1" w:themeColor="hyperlink"/>
          <w:sz w:val="20"/>
          <w:szCs w:val="20"/>
          <w:u w:val="single"/>
          <w:lang w:eastAsia="en-GB"/>
        </w:rPr>
      </w:pPr>
    </w:p>
    <w:p w14:paraId="71ECF76D" w14:textId="37225045" w:rsidR="000D708B" w:rsidRPr="003D1A78" w:rsidRDefault="00063ADD" w:rsidP="000D708B">
      <w:pPr>
        <w:widowControl w:val="0"/>
        <w:spacing w:after="0" w:line="279" w:lineRule="auto"/>
        <w:ind w:right="132" w:firstLine="47"/>
        <w:rPr>
          <w:rFonts w:ascii="Calibri" w:eastAsia="Calibri" w:hAnsi="Calibri" w:cs="Calibri"/>
          <w:b/>
          <w:bCs/>
          <w:color w:val="000000"/>
          <w:sz w:val="18"/>
          <w:szCs w:val="18"/>
          <w:lang w:eastAsia="en-GB"/>
        </w:rPr>
      </w:pPr>
      <w:hyperlink r:id="rId5" w:history="1">
        <w:r w:rsidRPr="001345E0">
          <w:rPr>
            <w:rStyle w:val="Hyperlink"/>
            <w:rFonts w:ascii="Calibri" w:eastAsia="Calibri" w:hAnsi="Calibri" w:cs="Calibri"/>
            <w:b/>
            <w:bCs/>
            <w:sz w:val="20"/>
            <w:szCs w:val="20"/>
            <w:lang w:eastAsia="en-GB"/>
          </w:rPr>
          <w:t>www.cbnwa.com</w:t>
        </w:r>
      </w:hyperlink>
      <w:r w:rsidR="000D708B" w:rsidRPr="003D1A78">
        <w:rPr>
          <w:rFonts w:ascii="Calibri" w:eastAsia="Calibri" w:hAnsi="Calibri" w:cs="Calibri"/>
          <w:b/>
          <w:bCs/>
          <w:color w:val="000000"/>
          <w:sz w:val="20"/>
          <w:szCs w:val="20"/>
          <w:lang w:eastAsia="en-GB"/>
        </w:rPr>
        <w:t xml:space="preserve">  </w:t>
      </w:r>
      <w:r w:rsidR="000D708B" w:rsidRPr="003D1A78">
        <w:rPr>
          <w:rFonts w:ascii="Calibri" w:eastAsia="Calibri" w:hAnsi="Calibri" w:cs="Calibri"/>
          <w:color w:val="000000"/>
          <w:sz w:val="20"/>
          <w:szCs w:val="20"/>
          <w:lang w:eastAsia="en-GB"/>
        </w:rPr>
        <w:t xml:space="preserve"> </w:t>
      </w:r>
      <w:hyperlink r:id="rId6" w:history="1">
        <w:r w:rsidR="000D708B" w:rsidRPr="003D1A78">
          <w:rPr>
            <w:rFonts w:ascii="Calibri" w:eastAsia="Calibri" w:hAnsi="Calibri" w:cs="Calibri"/>
            <w:b/>
            <w:bCs/>
            <w:color w:val="0563C1" w:themeColor="hyperlink"/>
            <w:sz w:val="20"/>
            <w:szCs w:val="20"/>
            <w:u w:val="single"/>
            <w:lang w:eastAsia="en-GB"/>
          </w:rPr>
          <w:t>nhw@cbnwa.com</w:t>
        </w:r>
      </w:hyperlink>
      <w:r w:rsidR="000D708B" w:rsidRPr="003D1A78">
        <w:rPr>
          <w:rFonts w:ascii="Calibri" w:eastAsia="Calibri" w:hAnsi="Calibri" w:cs="Calibri"/>
          <w:b/>
          <w:bCs/>
          <w:color w:val="000000"/>
          <w:sz w:val="20"/>
          <w:szCs w:val="20"/>
          <w:lang w:eastAsia="en-GB"/>
        </w:rPr>
        <w:t xml:space="preserve">     </w:t>
      </w:r>
      <w:r w:rsidR="000D708B" w:rsidRPr="003D1A78">
        <w:rPr>
          <w:rFonts w:ascii="Calibri" w:eastAsia="Calibri" w:hAnsi="Calibri" w:cs="Calibri"/>
          <w:b/>
          <w:bCs/>
          <w:color w:val="000000"/>
          <w:sz w:val="18"/>
          <w:szCs w:val="18"/>
          <w:lang w:eastAsia="en-GB"/>
        </w:rPr>
        <w:t>Registered</w:t>
      </w:r>
      <w:r w:rsidR="000D708B" w:rsidRPr="003D1A78">
        <w:rPr>
          <w:rFonts w:ascii="Calibri" w:eastAsia="Calibri" w:hAnsi="Calibri" w:cs="Calibri"/>
          <w:color w:val="000000"/>
          <w:sz w:val="18"/>
          <w:szCs w:val="18"/>
          <w:lang w:eastAsia="en-GB"/>
        </w:rPr>
        <w:t xml:space="preserve"> </w:t>
      </w:r>
      <w:r w:rsidR="000D708B" w:rsidRPr="003D1A78">
        <w:rPr>
          <w:rFonts w:ascii="Calibri" w:eastAsia="Calibri" w:hAnsi="Calibri" w:cs="Calibri"/>
          <w:b/>
          <w:bCs/>
          <w:color w:val="000000"/>
          <w:sz w:val="18"/>
          <w:szCs w:val="18"/>
          <w:lang w:eastAsia="en-GB"/>
        </w:rPr>
        <w:t>Charity number</w:t>
      </w:r>
      <w:r w:rsidR="000D708B" w:rsidRPr="003D1A78">
        <w:rPr>
          <w:rFonts w:ascii="Calibri" w:eastAsia="Calibri" w:hAnsi="Calibri" w:cs="Calibri"/>
          <w:color w:val="000000"/>
          <w:sz w:val="18"/>
          <w:szCs w:val="18"/>
          <w:lang w:eastAsia="en-GB"/>
        </w:rPr>
        <w:t xml:space="preserve"> </w:t>
      </w:r>
      <w:r w:rsidR="000D708B" w:rsidRPr="003D1A78">
        <w:rPr>
          <w:rFonts w:ascii="Calibri" w:eastAsia="Calibri" w:hAnsi="Calibri" w:cs="Calibri"/>
          <w:b/>
          <w:bCs/>
          <w:color w:val="000000"/>
          <w:sz w:val="18"/>
          <w:szCs w:val="18"/>
          <w:lang w:eastAsia="en-GB"/>
        </w:rPr>
        <w:t>1087760     Phone 07454 573 453</w:t>
      </w:r>
    </w:p>
    <w:p w14:paraId="2ADD1572" w14:textId="77777777" w:rsidR="000D708B" w:rsidRPr="003D1A78" w:rsidRDefault="000D708B" w:rsidP="000D708B">
      <w:pPr>
        <w:widowControl w:val="0"/>
        <w:spacing w:after="0" w:line="279" w:lineRule="auto"/>
        <w:ind w:right="132" w:firstLine="47"/>
        <w:rPr>
          <w:rFonts w:ascii="Calibri" w:eastAsia="Calibri" w:hAnsi="Calibri" w:cs="Calibri"/>
          <w:b/>
          <w:bCs/>
          <w:color w:val="000000"/>
          <w:sz w:val="20"/>
          <w:szCs w:val="20"/>
          <w:lang w:eastAsia="en-GB"/>
        </w:rPr>
      </w:pPr>
      <w:r w:rsidRPr="003D1A78">
        <w:rPr>
          <w:rFonts w:ascii="Calibri" w:eastAsia="Calibri" w:hAnsi="Calibri" w:cs="Calibri"/>
          <w:b/>
          <w:bCs/>
          <w:color w:val="000000"/>
          <w:sz w:val="18"/>
          <w:szCs w:val="18"/>
          <w:lang w:eastAsia="en-GB"/>
        </w:rPr>
        <w:t>Address: CBNWA c/o Croydon Fire Station, 90 Old Town, CR0 1AR</w:t>
      </w:r>
    </w:p>
    <w:sectPr w:rsidR="000D708B" w:rsidRPr="003D1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8B"/>
    <w:rsid w:val="00063ADD"/>
    <w:rsid w:val="000D708B"/>
    <w:rsid w:val="00126B39"/>
    <w:rsid w:val="007F2C04"/>
    <w:rsid w:val="00A350D0"/>
    <w:rsid w:val="00D2381F"/>
    <w:rsid w:val="00FF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12E1"/>
  <w15:chartTrackingRefBased/>
  <w15:docId w15:val="{20F7F32B-E906-40E2-ABFE-ADF78810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8B"/>
    <w:rPr>
      <w:color w:val="0563C1" w:themeColor="hyperlink"/>
      <w:u w:val="single"/>
    </w:rPr>
  </w:style>
  <w:style w:type="character" w:styleId="UnresolvedMention">
    <w:name w:val="Unresolved Mention"/>
    <w:basedOn w:val="DefaultParagraphFont"/>
    <w:uiPriority w:val="99"/>
    <w:semiHidden/>
    <w:unhideWhenUsed/>
    <w:rsid w:val="000D7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w@cbnwa.com" TargetMode="External"/><Relationship Id="rId5" Type="http://schemas.openxmlformats.org/officeDocument/2006/relationships/hyperlink" Target="http://www.cbnwa.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Voden</dc:creator>
  <cp:keywords/>
  <dc:description/>
  <cp:lastModifiedBy>Paul Voden</cp:lastModifiedBy>
  <cp:revision>3</cp:revision>
  <dcterms:created xsi:type="dcterms:W3CDTF">2022-03-20T11:32:00Z</dcterms:created>
  <dcterms:modified xsi:type="dcterms:W3CDTF">2022-03-20T11:46:00Z</dcterms:modified>
</cp:coreProperties>
</file>